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3" w:rsidRDefault="003176A3" w:rsidP="003176A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Sekce: Integrovaná terénní výuka</w:t>
      </w:r>
    </w:p>
    <w:p w:rsidR="003176A3" w:rsidRDefault="003176A3" w:rsidP="003176A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Název: Hned se nám líp utíká, když nechybí matika</w:t>
      </w:r>
    </w:p>
    <w:p w:rsidR="003176A3" w:rsidRPr="003176A3" w:rsidRDefault="003176A3" w:rsidP="003176A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6A3">
        <w:rPr>
          <w:rFonts w:ascii="Times New Roman" w:hAnsi="Times New Roman"/>
          <w:bCs/>
          <w:sz w:val="24"/>
          <w:szCs w:val="24"/>
        </w:rPr>
        <w:t>Autor: Marek Trávníček</w:t>
      </w:r>
    </w:p>
    <w:p w:rsidR="005A1CDF" w:rsidRPr="003176A3" w:rsidRDefault="005A1CDF" w:rsidP="003176A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6A3">
        <w:rPr>
          <w:rFonts w:ascii="Times New Roman" w:hAnsi="Times New Roman"/>
          <w:bCs/>
          <w:sz w:val="24"/>
          <w:szCs w:val="24"/>
        </w:rPr>
        <w:t>Ročník: 2.</w:t>
      </w:r>
    </w:p>
    <w:p w:rsidR="005A1CDF" w:rsidRPr="003176A3" w:rsidRDefault="003176A3" w:rsidP="003176A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A1CDF" w:rsidRPr="003176A3">
        <w:rPr>
          <w:rFonts w:ascii="Times New Roman" w:hAnsi="Times New Roman"/>
          <w:bCs/>
          <w:sz w:val="24"/>
          <w:szCs w:val="24"/>
        </w:rPr>
        <w:t>ředmět</w:t>
      </w:r>
      <w:r w:rsidR="005A1CDF" w:rsidRPr="003176A3">
        <w:rPr>
          <w:rFonts w:ascii="Times New Roman" w:hAnsi="Times New Roman"/>
          <w:sz w:val="24"/>
          <w:szCs w:val="24"/>
        </w:rPr>
        <w:t>: matematika, tělesná</w:t>
      </w:r>
      <w:r>
        <w:rPr>
          <w:rFonts w:ascii="Times New Roman" w:hAnsi="Times New Roman"/>
          <w:sz w:val="24"/>
          <w:szCs w:val="24"/>
        </w:rPr>
        <w:t xml:space="preserve"> výchova, prvouka, český jazyk</w:t>
      </w:r>
    </w:p>
    <w:p w:rsidR="005A1CDF" w:rsidRPr="003176A3" w:rsidRDefault="005A1CDF" w:rsidP="003176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76A3">
        <w:rPr>
          <w:rFonts w:ascii="Times New Roman" w:hAnsi="Times New Roman"/>
          <w:bCs/>
          <w:sz w:val="24"/>
          <w:szCs w:val="24"/>
        </w:rPr>
        <w:t xml:space="preserve">Téma: odhad času a vzdálenosti, porovnávání čísel, </w:t>
      </w:r>
      <w:r w:rsidRPr="003176A3">
        <w:rPr>
          <w:rFonts w:ascii="Times New Roman" w:hAnsi="Times New Roman"/>
          <w:sz w:val="24"/>
          <w:szCs w:val="24"/>
        </w:rPr>
        <w:t>sčítání a odčítání v oboru do 100</w:t>
      </w:r>
    </w:p>
    <w:p w:rsidR="003176A3" w:rsidRDefault="003176A3" w:rsidP="003176A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Typ vyučované aktivity: opakování</w:t>
      </w:r>
    </w:p>
    <w:p w:rsidR="003176A3" w:rsidRPr="003176A3" w:rsidRDefault="003176A3" w:rsidP="003176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Cíl aktivity</w:t>
      </w:r>
      <w:r w:rsidRPr="003176A3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O</w:t>
      </w:r>
      <w:r w:rsidRPr="003176A3">
        <w:rPr>
          <w:rFonts w:ascii="Times New Roman" w:hAnsi="Times New Roman"/>
          <w:bCs/>
          <w:sz w:val="24"/>
          <w:szCs w:val="24"/>
        </w:rPr>
        <w:t>pakovat porovnávání čísel, procvičit sčítání a odčítání do 100, procvičit měření času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176A3" w:rsidRPr="003176A3" w:rsidRDefault="003176A3" w:rsidP="003176A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6A3">
        <w:rPr>
          <w:rFonts w:ascii="Times New Roman" w:hAnsi="Times New Roman"/>
          <w:bCs/>
          <w:sz w:val="24"/>
          <w:szCs w:val="24"/>
        </w:rPr>
        <w:t xml:space="preserve">Pomůcky: </w:t>
      </w:r>
      <w:r w:rsidRPr="003176A3">
        <w:rPr>
          <w:rFonts w:ascii="Times New Roman" w:hAnsi="Times New Roman"/>
          <w:sz w:val="24"/>
          <w:szCs w:val="24"/>
        </w:rPr>
        <w:t>stopky, švihadla, papíry A4, barevné papíry, propiska, lístečky s příklady, fotoaparát, pracovní listy (tajenka, tabulky), podložky</w:t>
      </w:r>
    </w:p>
    <w:p w:rsidR="005A1CDF" w:rsidRPr="003176A3" w:rsidRDefault="003176A3" w:rsidP="003176A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</w:t>
      </w:r>
      <w:r w:rsidR="005A1CDF" w:rsidRPr="003176A3">
        <w:rPr>
          <w:rFonts w:ascii="Times New Roman" w:hAnsi="Times New Roman"/>
          <w:sz w:val="24"/>
          <w:szCs w:val="24"/>
        </w:rPr>
        <w:t>: louka, park, hřiště</w:t>
      </w:r>
    </w:p>
    <w:p w:rsidR="005A1CDF" w:rsidRPr="003176A3" w:rsidRDefault="005A1CDF" w:rsidP="007A01E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6A3">
        <w:rPr>
          <w:rFonts w:ascii="Times New Roman" w:hAnsi="Times New Roman"/>
          <w:bCs/>
          <w:sz w:val="24"/>
          <w:szCs w:val="24"/>
        </w:rPr>
        <w:t>Časová dotace: 90 min</w:t>
      </w:r>
      <w:r w:rsidR="001E6117">
        <w:rPr>
          <w:rFonts w:ascii="Times New Roman" w:hAnsi="Times New Roman"/>
          <w:bCs/>
          <w:sz w:val="24"/>
          <w:szCs w:val="24"/>
        </w:rPr>
        <w:t>.</w:t>
      </w:r>
    </w:p>
    <w:p w:rsidR="005A1CDF" w:rsidRPr="003176A3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76A3">
        <w:rPr>
          <w:rFonts w:ascii="Times New Roman" w:hAnsi="Times New Roman"/>
          <w:sz w:val="24"/>
          <w:szCs w:val="24"/>
        </w:rPr>
        <w:t>Popis činností:</w:t>
      </w:r>
    </w:p>
    <w:p w:rsidR="003176A3" w:rsidRDefault="003176A3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první části aktivity je odhad a měření času při přesunu. </w:t>
      </w:r>
      <w:r w:rsidR="005A1CDF">
        <w:rPr>
          <w:rFonts w:ascii="Times New Roman" w:hAnsi="Times New Roman"/>
          <w:sz w:val="24"/>
          <w:szCs w:val="24"/>
        </w:rPr>
        <w:t xml:space="preserve">Rozdělíme děti do skupin po maximálně čtyřech (skupinky si vymyslí název), každá skupina dostane stopky. Skupinky se dohodnou a pokusí </w:t>
      </w:r>
      <w:r>
        <w:rPr>
          <w:rFonts w:ascii="Times New Roman" w:hAnsi="Times New Roman"/>
          <w:sz w:val="24"/>
          <w:szCs w:val="24"/>
        </w:rPr>
        <w:t xml:space="preserve">se </w:t>
      </w:r>
      <w:r w:rsidR="005A1CDF">
        <w:rPr>
          <w:rFonts w:ascii="Times New Roman" w:hAnsi="Times New Roman"/>
          <w:sz w:val="24"/>
          <w:szCs w:val="24"/>
        </w:rPr>
        <w:t>odhadnout čas, za který chůzí překonají vymezenou vzdálenost s přesností na vteřiny (cca 50 metrů – od místa</w:t>
      </w:r>
      <w:r w:rsidR="001E6117">
        <w:rPr>
          <w:rFonts w:ascii="Times New Roman" w:hAnsi="Times New Roman"/>
          <w:sz w:val="24"/>
          <w:szCs w:val="24"/>
        </w:rPr>
        <w:t>,</w:t>
      </w:r>
      <w:r w:rsidR="005A1CDF">
        <w:rPr>
          <w:rFonts w:ascii="Times New Roman" w:hAnsi="Times New Roman"/>
          <w:sz w:val="24"/>
          <w:szCs w:val="24"/>
        </w:rPr>
        <w:t xml:space="preserve"> kde stojí např. k lampě, křižovatce atp.) Poté vzdálenost všichni společně ujdou a přesně změří na stopkách. Ptáme se: </w:t>
      </w:r>
      <w:r w:rsidR="005A1CDF">
        <w:rPr>
          <w:rFonts w:ascii="Times New Roman" w:hAnsi="Times New Roman"/>
          <w:i/>
          <w:sz w:val="24"/>
          <w:szCs w:val="24"/>
        </w:rPr>
        <w:t xml:space="preserve">Která skupina odhadla </w:t>
      </w:r>
      <w:r>
        <w:rPr>
          <w:rFonts w:ascii="Times New Roman" w:hAnsi="Times New Roman"/>
          <w:i/>
          <w:sz w:val="24"/>
          <w:szCs w:val="24"/>
        </w:rPr>
        <w:t xml:space="preserve">čas </w:t>
      </w:r>
      <w:r w:rsidR="005A1CDF">
        <w:rPr>
          <w:rFonts w:ascii="Times New Roman" w:hAnsi="Times New Roman"/>
          <w:i/>
          <w:sz w:val="24"/>
          <w:szCs w:val="24"/>
        </w:rPr>
        <w:t>nejlépe? Zvládneme zkrátit čas na stejném úse</w:t>
      </w:r>
      <w:r>
        <w:rPr>
          <w:rFonts w:ascii="Times New Roman" w:hAnsi="Times New Roman"/>
          <w:i/>
          <w:sz w:val="24"/>
          <w:szCs w:val="24"/>
        </w:rPr>
        <w:t>ku? Bude lepší jít, nebo běžet?</w:t>
      </w:r>
      <w:r w:rsidR="005A1CDF">
        <w:rPr>
          <w:rFonts w:ascii="Times New Roman" w:hAnsi="Times New Roman"/>
          <w:sz w:val="24"/>
          <w:szCs w:val="24"/>
        </w:rPr>
        <w:t xml:space="preserve"> Skupinky si vyzkouší.</w:t>
      </w:r>
      <w:r>
        <w:rPr>
          <w:rFonts w:ascii="Times New Roman" w:hAnsi="Times New Roman"/>
          <w:sz w:val="24"/>
          <w:szCs w:val="24"/>
        </w:rPr>
        <w:t xml:space="preserve"> </w:t>
      </w:r>
      <w:r w:rsidR="005A1CDF">
        <w:rPr>
          <w:rFonts w:ascii="Times New Roman" w:hAnsi="Times New Roman"/>
          <w:sz w:val="24"/>
          <w:szCs w:val="24"/>
        </w:rPr>
        <w:t xml:space="preserve">Dále </w:t>
      </w:r>
      <w:r w:rsidR="001E6117">
        <w:rPr>
          <w:rFonts w:ascii="Times New Roman" w:hAnsi="Times New Roman"/>
          <w:sz w:val="24"/>
          <w:szCs w:val="24"/>
        </w:rPr>
        <w:t>žáci</w:t>
      </w:r>
      <w:r w:rsidR="005A1CDF">
        <w:rPr>
          <w:rFonts w:ascii="Times New Roman" w:hAnsi="Times New Roman"/>
          <w:sz w:val="24"/>
          <w:szCs w:val="24"/>
        </w:rPr>
        <w:t xml:space="preserve"> odhadují vzdálenost, kterou urazí za jednu minutu (předešlé měření jim pomáhá). Ptáme se: </w:t>
      </w:r>
      <w:r w:rsidR="005A1CDF">
        <w:rPr>
          <w:rFonts w:ascii="Times New Roman" w:hAnsi="Times New Roman"/>
          <w:i/>
          <w:sz w:val="24"/>
          <w:szCs w:val="24"/>
        </w:rPr>
        <w:t>Přijdeme stejným tempem za minutu až ke křiž</w:t>
      </w:r>
      <w:r>
        <w:rPr>
          <w:rFonts w:ascii="Times New Roman" w:hAnsi="Times New Roman"/>
          <w:i/>
          <w:sz w:val="24"/>
          <w:szCs w:val="24"/>
        </w:rPr>
        <w:t xml:space="preserve">ovatce? Až na konec ulice? Atd. </w:t>
      </w:r>
      <w:r w:rsidR="005A1CDF">
        <w:rPr>
          <w:rFonts w:ascii="Times New Roman" w:hAnsi="Times New Roman"/>
          <w:sz w:val="24"/>
          <w:szCs w:val="24"/>
        </w:rPr>
        <w:t xml:space="preserve">Následně </w:t>
      </w:r>
      <w:r w:rsidR="001E6117">
        <w:rPr>
          <w:rFonts w:ascii="Times New Roman" w:hAnsi="Times New Roman"/>
          <w:sz w:val="24"/>
          <w:szCs w:val="24"/>
        </w:rPr>
        <w:t>žáci</w:t>
      </w:r>
      <w:r w:rsidR="005A1CDF">
        <w:rPr>
          <w:rFonts w:ascii="Times New Roman" w:hAnsi="Times New Roman"/>
          <w:sz w:val="24"/>
          <w:szCs w:val="24"/>
        </w:rPr>
        <w:t xml:space="preserve"> měří a opět porovnávají. Poté skupinky odhadnou čas přesunu na lokalitu, kde bude výuka probíhat (je jim známá a ví, jak se na místo dostanou). Skupinky měří stopkami a obdobně porovnají odhadnuté a naměřené výsledky.</w:t>
      </w:r>
      <w:r>
        <w:rPr>
          <w:rFonts w:ascii="Times New Roman" w:hAnsi="Times New Roman"/>
          <w:sz w:val="24"/>
          <w:szCs w:val="24"/>
        </w:rPr>
        <w:t xml:space="preserve"> P</w:t>
      </w:r>
      <w:r w:rsidR="005A1CDF">
        <w:rPr>
          <w:rFonts w:ascii="Times New Roman" w:hAnsi="Times New Roman"/>
          <w:sz w:val="24"/>
          <w:szCs w:val="24"/>
        </w:rPr>
        <w:t>ři měření a odhadování lze s úspěchem také použít krokování.</w:t>
      </w:r>
      <w:r>
        <w:rPr>
          <w:rFonts w:ascii="Times New Roman" w:hAnsi="Times New Roman"/>
          <w:sz w:val="24"/>
          <w:szCs w:val="24"/>
        </w:rPr>
        <w:t xml:space="preserve"> Je nutné, aby učitel práci se stopkami </w:t>
      </w:r>
      <w:r w:rsidR="001E6117">
        <w:rPr>
          <w:rFonts w:ascii="Times New Roman" w:hAnsi="Times New Roman"/>
          <w:sz w:val="24"/>
          <w:szCs w:val="24"/>
        </w:rPr>
        <w:t>žákům</w:t>
      </w:r>
      <w:r>
        <w:rPr>
          <w:rFonts w:ascii="Times New Roman" w:hAnsi="Times New Roman"/>
          <w:sz w:val="24"/>
          <w:szCs w:val="24"/>
        </w:rPr>
        <w:t xml:space="preserve"> nejprve ukázal.</w:t>
      </w:r>
    </w:p>
    <w:p w:rsidR="005A1CDF" w:rsidRDefault="003176A3" w:rsidP="007A01E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Druhá část aktivity si klade za cíl </w:t>
      </w:r>
      <w:r w:rsidR="001E6117">
        <w:rPr>
          <w:rFonts w:ascii="Times New Roman" w:hAnsi="Times New Roman"/>
          <w:sz w:val="24"/>
          <w:szCs w:val="24"/>
        </w:rPr>
        <w:t>žáky</w:t>
      </w:r>
      <w:r>
        <w:rPr>
          <w:rFonts w:ascii="Times New Roman" w:hAnsi="Times New Roman"/>
          <w:sz w:val="24"/>
          <w:szCs w:val="24"/>
        </w:rPr>
        <w:t xml:space="preserve"> před dalšími aktivitami zahřát. Učitel nejprve připraví</w:t>
      </w:r>
      <w:r w:rsidR="005A1CDF">
        <w:rPr>
          <w:rFonts w:ascii="Times New Roman" w:hAnsi="Times New Roman"/>
          <w:sz w:val="24"/>
          <w:szCs w:val="24"/>
        </w:rPr>
        <w:t xml:space="preserve"> lístky (asi 10 x 5 cm) s příklady bez výsledku </w:t>
      </w:r>
      <w:r>
        <w:rPr>
          <w:rFonts w:ascii="Times New Roman" w:hAnsi="Times New Roman"/>
          <w:sz w:val="24"/>
          <w:szCs w:val="24"/>
        </w:rPr>
        <w:t>a</w:t>
      </w:r>
      <w:r w:rsidR="005A1CDF">
        <w:rPr>
          <w:rFonts w:ascii="Times New Roman" w:hAnsi="Times New Roman"/>
          <w:sz w:val="24"/>
          <w:szCs w:val="24"/>
        </w:rPr>
        <w:t xml:space="preserve"> rozmístí</w:t>
      </w:r>
      <w:r>
        <w:rPr>
          <w:rFonts w:ascii="Times New Roman" w:hAnsi="Times New Roman"/>
          <w:sz w:val="24"/>
          <w:szCs w:val="24"/>
        </w:rPr>
        <w:t xml:space="preserve"> je</w:t>
      </w:r>
      <w:r w:rsidR="005A1CDF">
        <w:rPr>
          <w:rFonts w:ascii="Times New Roman" w:hAnsi="Times New Roman"/>
          <w:sz w:val="24"/>
          <w:szCs w:val="24"/>
        </w:rPr>
        <w:t xml:space="preserve"> na zem ve vzdálenosti 20 m od startovní čáry. Výsledky příkladů jsou různé a učitel je má poznamenané u sebe.</w:t>
      </w:r>
      <w:r>
        <w:rPr>
          <w:rFonts w:ascii="Times New Roman" w:hAnsi="Times New Roman"/>
          <w:sz w:val="24"/>
          <w:szCs w:val="24"/>
        </w:rPr>
        <w:t xml:space="preserve"> </w:t>
      </w:r>
      <w:r w:rsidR="005A1CDF">
        <w:rPr>
          <w:rFonts w:ascii="Times New Roman" w:hAnsi="Times New Roman"/>
          <w:sz w:val="24"/>
          <w:szCs w:val="24"/>
        </w:rPr>
        <w:t xml:space="preserve">Učitel vyhlásí výsledek některého z příkladů a z každé skupiny vyběhne 1 </w:t>
      </w:r>
      <w:r w:rsidR="001E6117">
        <w:rPr>
          <w:rFonts w:ascii="Times New Roman" w:hAnsi="Times New Roman"/>
          <w:sz w:val="24"/>
          <w:szCs w:val="24"/>
        </w:rPr>
        <w:t>žák</w:t>
      </w:r>
      <w:r w:rsidR="005A1CDF">
        <w:rPr>
          <w:rFonts w:ascii="Times New Roman" w:hAnsi="Times New Roman"/>
          <w:sz w:val="24"/>
          <w:szCs w:val="24"/>
        </w:rPr>
        <w:t xml:space="preserve"> hledat k výsledku správné zadání příkladu na lístku. Úspěšný hledač získává pro skupinu bod, všichni se vrací ke své skupině. Učitel hlásí další výsledky a běhají další </w:t>
      </w:r>
      <w:r w:rsidR="001E6117">
        <w:rPr>
          <w:rFonts w:ascii="Times New Roman" w:hAnsi="Times New Roman"/>
          <w:sz w:val="24"/>
          <w:szCs w:val="24"/>
        </w:rPr>
        <w:t>žáci</w:t>
      </w:r>
      <w:r w:rsidR="005A1CDF">
        <w:rPr>
          <w:rFonts w:ascii="Times New Roman" w:hAnsi="Times New Roman"/>
          <w:sz w:val="24"/>
          <w:szCs w:val="24"/>
        </w:rPr>
        <w:t>, dokud se nevysbírají všechny lístky.</w:t>
      </w:r>
    </w:p>
    <w:p w:rsidR="005A1CDF" w:rsidRDefault="007A01E1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</w:t>
      </w:r>
      <w:r w:rsidR="003176A3">
        <w:rPr>
          <w:rFonts w:ascii="Times New Roman" w:hAnsi="Times New Roman"/>
          <w:sz w:val="24"/>
          <w:szCs w:val="24"/>
        </w:rPr>
        <w:t xml:space="preserve">lem třetí části je </w:t>
      </w:r>
      <w:r>
        <w:rPr>
          <w:rFonts w:ascii="Times New Roman" w:hAnsi="Times New Roman"/>
          <w:sz w:val="24"/>
          <w:szCs w:val="24"/>
        </w:rPr>
        <w:t>postupně projít všemi stanovišti.</w:t>
      </w:r>
      <w:r w:rsidR="005A1CDF">
        <w:rPr>
          <w:rFonts w:ascii="Times New Roman" w:hAnsi="Times New Roman"/>
          <w:sz w:val="24"/>
          <w:szCs w:val="24"/>
        </w:rPr>
        <w:t xml:space="preserve"> </w:t>
      </w:r>
      <w:r w:rsidR="001E6117">
        <w:rPr>
          <w:rFonts w:ascii="Times New Roman" w:hAnsi="Times New Roman"/>
          <w:sz w:val="24"/>
          <w:szCs w:val="24"/>
        </w:rPr>
        <w:t>Žáci</w:t>
      </w:r>
      <w:r w:rsidR="005A1CDF">
        <w:rPr>
          <w:rFonts w:ascii="Times New Roman" w:hAnsi="Times New Roman"/>
          <w:sz w:val="24"/>
          <w:szCs w:val="24"/>
        </w:rPr>
        <w:t xml:space="preserve"> společně s učitelem připraví a obejdou jednotlivá stanoviště, kde učitel podá instrukce a u každého stanoviště přesně vysvětlí, co budou plnit. Nezapomeneme se ujistit, zda </w:t>
      </w:r>
      <w:r w:rsidR="001E6117">
        <w:rPr>
          <w:rFonts w:ascii="Times New Roman" w:hAnsi="Times New Roman"/>
          <w:sz w:val="24"/>
          <w:szCs w:val="24"/>
        </w:rPr>
        <w:t>žáci</w:t>
      </w:r>
      <w:r w:rsidR="005A1CDF">
        <w:rPr>
          <w:rFonts w:ascii="Times New Roman" w:hAnsi="Times New Roman"/>
          <w:sz w:val="24"/>
          <w:szCs w:val="24"/>
        </w:rPr>
        <w:t xml:space="preserve"> rozumí, může pomoci i malá ukázka. Po zahájení hry každá skupinka běží k libovolnému stanovišti a snaží se úkol splnit. Výsledky zaznamenává do tabulky (viz příloha 3). Když se to podaří, běží k dalšímu stanovišti a tak dále, dokud nemají skupinky splněno na všech stanovištích.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</w:t>
      </w:r>
      <w:r>
        <w:rPr>
          <w:rFonts w:ascii="Times New Roman" w:hAnsi="Times New Roman"/>
          <w:sz w:val="24"/>
          <w:szCs w:val="24"/>
          <w:u w:val="single"/>
        </w:rPr>
        <w:t>ŠVIHADLA</w:t>
      </w:r>
    </w:p>
    <w:p w:rsidR="005A1CDF" w:rsidRPr="007A01E1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ze skupin</w:t>
      </w:r>
      <w:r w:rsidR="007A01E1">
        <w:rPr>
          <w:rFonts w:ascii="Times New Roman" w:hAnsi="Times New Roman"/>
          <w:sz w:val="24"/>
          <w:szCs w:val="24"/>
        </w:rPr>
        <w:t xml:space="preserve">y má dvě možnosti na to, aby </w:t>
      </w:r>
      <w:r>
        <w:rPr>
          <w:rFonts w:ascii="Times New Roman" w:hAnsi="Times New Roman"/>
          <w:sz w:val="24"/>
          <w:szCs w:val="24"/>
        </w:rPr>
        <w:t xml:space="preserve">bez přerušení přeskočil co nejvíckrát švihadlo (jakýmkoliv způsobem), ostatní přeskoky počítají a zaznamenávají do tabulky. Jakmile se </w:t>
      </w:r>
      <w:r>
        <w:rPr>
          <w:rFonts w:ascii="Times New Roman" w:hAnsi="Times New Roman"/>
          <w:sz w:val="24"/>
          <w:szCs w:val="24"/>
        </w:rPr>
        <w:lastRenderedPageBreak/>
        <w:t xml:space="preserve">všichni vystřídají, </w:t>
      </w:r>
      <w:r w:rsidR="001E6117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vyberou nejlepší výsledek každého jednotlivce a seřadí </w:t>
      </w:r>
      <w:r w:rsidR="001E6117">
        <w:rPr>
          <w:rFonts w:ascii="Times New Roman" w:hAnsi="Times New Roman"/>
          <w:sz w:val="24"/>
          <w:szCs w:val="24"/>
        </w:rPr>
        <w:t>žáky</w:t>
      </w:r>
      <w:r>
        <w:rPr>
          <w:rFonts w:ascii="Times New Roman" w:hAnsi="Times New Roman"/>
          <w:sz w:val="24"/>
          <w:szCs w:val="24"/>
        </w:rPr>
        <w:t xml:space="preserve"> v tabulce od nejlepšího po nejhoršího „skokana“.</w:t>
      </w:r>
      <w:r w:rsidR="007A01E1">
        <w:rPr>
          <w:rFonts w:ascii="Times New Roman" w:hAnsi="Times New Roman"/>
          <w:sz w:val="24"/>
          <w:szCs w:val="24"/>
        </w:rPr>
        <w:t xml:space="preserve"> Je dobré mít připravena alespoň dvě švihadla a rovněž </w:t>
      </w:r>
      <w:r>
        <w:rPr>
          <w:rFonts w:ascii="Times New Roman" w:hAnsi="Times New Roman"/>
          <w:sz w:val="24"/>
          <w:szCs w:val="24"/>
        </w:rPr>
        <w:t>omez</w:t>
      </w:r>
      <w:r w:rsidR="007A01E1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skoky be</w:t>
      </w:r>
      <w:r w:rsidR="007A01E1">
        <w:rPr>
          <w:rFonts w:ascii="Times New Roman" w:hAnsi="Times New Roman"/>
          <w:sz w:val="24"/>
          <w:szCs w:val="24"/>
        </w:rPr>
        <w:t>z přerušení na maximum 20 skoků.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</w:t>
      </w:r>
      <w:r>
        <w:rPr>
          <w:rFonts w:ascii="Times New Roman" w:hAnsi="Times New Roman"/>
          <w:sz w:val="24"/>
          <w:szCs w:val="24"/>
          <w:u w:val="single"/>
        </w:rPr>
        <w:t>ÚKOL Z TAJENKY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Úkolem žáků je vyluštit tajenku. Na stanovišti si každá skupin</w:t>
      </w:r>
      <w:r w:rsidR="007A01E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vezme papír s křížovkou (viz příloha 1) a společně ji vyluští. V tajence je pohybový úkol.</w:t>
      </w:r>
      <w:r w:rsidR="007A0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Vyluštění tajenky: </w:t>
      </w:r>
      <w:r>
        <w:rPr>
          <w:rFonts w:ascii="Times New Roman" w:hAnsi="Times New Roman"/>
          <w:i/>
          <w:sz w:val="24"/>
          <w:szCs w:val="24"/>
        </w:rPr>
        <w:t>K dalšímu stanovišti skákej jako žába</w:t>
      </w:r>
      <w:r w:rsidR="007A01E1">
        <w:rPr>
          <w:rFonts w:ascii="Times New Roman" w:hAnsi="Times New Roman"/>
          <w:i/>
          <w:sz w:val="24"/>
          <w:szCs w:val="24"/>
        </w:rPr>
        <w:t>.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</w:t>
      </w:r>
      <w:r>
        <w:rPr>
          <w:rFonts w:ascii="Times New Roman" w:hAnsi="Times New Roman"/>
          <w:sz w:val="24"/>
          <w:szCs w:val="24"/>
          <w:u w:val="single"/>
        </w:rPr>
        <w:t>TREFOVANÁ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stanoven terč (strom, pařez, švihadlem vytyčený kruh, kůl, …) a 10 m vzdálená odhodová čára. Nejprve si </w:t>
      </w:r>
      <w:r w:rsidR="001E6117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musí po okolí každý najít 10 předmětů, kterými se dá</w:t>
      </w:r>
      <w:r w:rsidR="001E6117">
        <w:rPr>
          <w:rFonts w:ascii="Times New Roman" w:hAnsi="Times New Roman"/>
          <w:sz w:val="24"/>
          <w:szCs w:val="24"/>
        </w:rPr>
        <w:t xml:space="preserve"> házet (kamínky, šišky, klacíky</w:t>
      </w:r>
      <w:r>
        <w:rPr>
          <w:rFonts w:ascii="Times New Roman" w:hAnsi="Times New Roman"/>
          <w:sz w:val="24"/>
          <w:szCs w:val="24"/>
        </w:rPr>
        <w:t xml:space="preserve"> atp.). Druhým úkolem je se snažit zasáhnout terč od odhodové čáry. Každý má pouze 10 pokusů. Co zásah, to bod. </w:t>
      </w:r>
      <w:r w:rsidR="001E6117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si zásahy zaznamenají do tabulek. Posledním úkolem na tomto stanovišti je sečíst všechny zásahy do terče a zapsat konečný výsledek celé skupiny.  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</w:t>
      </w:r>
      <w:r>
        <w:rPr>
          <w:rFonts w:ascii="Times New Roman" w:hAnsi="Times New Roman"/>
          <w:sz w:val="24"/>
          <w:szCs w:val="24"/>
          <w:u w:val="single"/>
        </w:rPr>
        <w:t>SLABIKY</w:t>
      </w:r>
    </w:p>
    <w:p w:rsidR="005A1CDF" w:rsidRPr="007A01E1" w:rsidRDefault="005A1CDF" w:rsidP="007A01E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 stanovišti jsou položeny lístečky s příklady a na každém lístku též jedna slabika. </w:t>
      </w:r>
      <w:r w:rsidR="007A01E1">
        <w:rPr>
          <w:rFonts w:ascii="Times New Roman" w:hAnsi="Times New Roman"/>
          <w:sz w:val="24"/>
          <w:szCs w:val="24"/>
        </w:rPr>
        <w:t xml:space="preserve">Každá skupinka má svou sadu lístků (viz příloha 2). </w:t>
      </w:r>
      <w:r w:rsidR="001E6117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příklady vypočítají, a pokud výsledky seřadí od nejmenšího k největšímu, objeví se tajenka.</w:t>
      </w:r>
      <w:r w:rsidR="007A0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Vyluštění tajenky: </w:t>
      </w:r>
      <w:r>
        <w:rPr>
          <w:rFonts w:ascii="Times New Roman" w:hAnsi="Times New Roman"/>
          <w:i/>
          <w:sz w:val="24"/>
          <w:szCs w:val="24"/>
        </w:rPr>
        <w:t>Utíkej k panu učiteli.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</w:t>
      </w:r>
      <w:r>
        <w:rPr>
          <w:rFonts w:ascii="Times New Roman" w:hAnsi="Times New Roman"/>
          <w:sz w:val="24"/>
          <w:szCs w:val="24"/>
          <w:u w:val="single"/>
        </w:rPr>
        <w:t>HADI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u učitele. Na ploše celého prostranství se na třech kmenech stromů nachází 3 hadi (přišpendlené barevné listy s příklady). Na papírech jsou příklady napsané v „hadu“, celá skupina musí ke kmenům doběhnout, příklad vypočítat a přiběhnout učiteli sdělit výsledek tak, že ze svých těl příslušné číslo každý „vymodelují“ (učitel výsledky kontroluje podle barev). 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Příklady: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+ 8 + 12 – 10 – 20 – 7 = 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– 5 – 5 – 5 + 3 – 8 – 4 = 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– 10 + 20 – 11 - 8 - 11 =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Stanoviště </w:t>
      </w:r>
      <w:r>
        <w:rPr>
          <w:rFonts w:ascii="Times New Roman" w:hAnsi="Times New Roman"/>
          <w:sz w:val="24"/>
          <w:szCs w:val="24"/>
          <w:u w:val="single"/>
        </w:rPr>
        <w:t>MĚŘÍME ČAS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vyznačena krátká trasa (slalom, přeskok</w:t>
      </w:r>
      <w:r w:rsidR="001E6117">
        <w:rPr>
          <w:rFonts w:ascii="Times New Roman" w:hAnsi="Times New Roman"/>
          <w:sz w:val="24"/>
          <w:szCs w:val="24"/>
        </w:rPr>
        <w:t xml:space="preserve"> přes malou překážku, podlézání</w:t>
      </w:r>
      <w:r>
        <w:rPr>
          <w:rFonts w:ascii="Times New Roman" w:hAnsi="Times New Roman"/>
          <w:sz w:val="24"/>
          <w:szCs w:val="24"/>
        </w:rPr>
        <w:t xml:space="preserve"> atd.). </w:t>
      </w:r>
      <w:r w:rsidR="001E6117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mají u sebe stopky, sami si měří čas a formou štafety se snaží co nejrychleji zdolat vyznačenou trasu. Čas začíná běžet od té doby, kdy zdolává překážky první žák</w:t>
      </w:r>
      <w:r w:rsidR="001E6117">
        <w:rPr>
          <w:rFonts w:ascii="Times New Roman" w:hAnsi="Times New Roman"/>
          <w:sz w:val="24"/>
          <w:szCs w:val="24"/>
        </w:rPr>
        <w:t>, až</w:t>
      </w:r>
      <w:r>
        <w:rPr>
          <w:rFonts w:ascii="Times New Roman" w:hAnsi="Times New Roman"/>
          <w:sz w:val="24"/>
          <w:szCs w:val="24"/>
        </w:rPr>
        <w:t xml:space="preserve"> po tu dobu, kdy doběhne do cíle žák poslední. Pohybují se nejprve rychlou chůzí (kočka), poté během (kůň), dále během pozadu (rak). Žáci tedy v tomto případě budou mít zaznamenané tři časy. Nakonec seřadí časy od nejrychlejšího po nejpomalejší. </w:t>
      </w:r>
    </w:p>
    <w:p w:rsidR="005A1CDF" w:rsidRDefault="007A01E1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čtvrté části je vyhodnotit výsledky ze všech stanovišť. </w:t>
      </w:r>
      <w:r w:rsidR="001E6117">
        <w:rPr>
          <w:rFonts w:ascii="Times New Roman" w:hAnsi="Times New Roman"/>
          <w:sz w:val="24"/>
          <w:szCs w:val="24"/>
        </w:rPr>
        <w:t>Žáci</w:t>
      </w:r>
      <w:r w:rsidR="005A1CDF">
        <w:rPr>
          <w:rFonts w:ascii="Times New Roman" w:hAnsi="Times New Roman"/>
          <w:sz w:val="24"/>
          <w:szCs w:val="24"/>
        </w:rPr>
        <w:t xml:space="preserve"> si po skupinách sednou k panu učiteli tak, aby v</w:t>
      </w:r>
      <w:r>
        <w:rPr>
          <w:rFonts w:ascii="Times New Roman" w:hAnsi="Times New Roman"/>
          <w:sz w:val="24"/>
          <w:szCs w:val="24"/>
        </w:rPr>
        <w:t>iděl</w:t>
      </w:r>
      <w:r w:rsidR="001E611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 něj a tabulky, do kterých</w:t>
      </w:r>
      <w:r w:rsidR="005A1CDF">
        <w:rPr>
          <w:rFonts w:ascii="Times New Roman" w:hAnsi="Times New Roman"/>
          <w:sz w:val="24"/>
          <w:szCs w:val="24"/>
        </w:rPr>
        <w:t xml:space="preserve"> si zaznamenával</w:t>
      </w:r>
      <w:r w:rsidR="001E6117">
        <w:rPr>
          <w:rFonts w:ascii="Times New Roman" w:hAnsi="Times New Roman"/>
          <w:sz w:val="24"/>
          <w:szCs w:val="24"/>
        </w:rPr>
        <w:t>i</w:t>
      </w:r>
      <w:r w:rsidR="005A1CDF">
        <w:rPr>
          <w:rFonts w:ascii="Times New Roman" w:hAnsi="Times New Roman"/>
          <w:sz w:val="24"/>
          <w:szCs w:val="24"/>
        </w:rPr>
        <w:t xml:space="preserve"> body</w:t>
      </w:r>
      <w:r>
        <w:rPr>
          <w:rFonts w:ascii="Times New Roman" w:hAnsi="Times New Roman"/>
          <w:sz w:val="24"/>
          <w:szCs w:val="24"/>
        </w:rPr>
        <w:t xml:space="preserve"> a</w:t>
      </w:r>
      <w:r w:rsidR="005A1CDF">
        <w:rPr>
          <w:rFonts w:ascii="Times New Roman" w:hAnsi="Times New Roman"/>
          <w:sz w:val="24"/>
          <w:szCs w:val="24"/>
        </w:rPr>
        <w:t xml:space="preserve"> časy. Úkoly si společně s učitelem projdou a řeknou si správná řešení, jednotlivě vyhodnotí. Jednotlivé aktivity si mohou žáci hodnotit smajlíky.</w:t>
      </w:r>
    </w:p>
    <w:p w:rsidR="005A1CDF" w:rsidRDefault="005A1CDF" w:rsidP="007A01E1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Ptáme se: </w:t>
      </w:r>
    </w:p>
    <w:p w:rsidR="005A1CDF" w:rsidRDefault="007A01E1" w:rsidP="007A01E1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 jsme si dnes procvičili?</w:t>
      </w:r>
    </w:p>
    <w:p w:rsidR="005A1CDF" w:rsidRDefault="007A01E1" w:rsidP="007A01E1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 jsme odhadovali a měřili?</w:t>
      </w:r>
    </w:p>
    <w:p w:rsidR="005A1CDF" w:rsidRDefault="005A1CDF" w:rsidP="007A01E1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 je</w:t>
      </w:r>
      <w:r w:rsidR="007A01E1">
        <w:rPr>
          <w:rFonts w:ascii="Times New Roman" w:hAnsi="Times New Roman"/>
          <w:i/>
          <w:sz w:val="24"/>
          <w:szCs w:val="24"/>
        </w:rPr>
        <w:t xml:space="preserve"> přesnější – odhad nebo měření?</w:t>
      </w:r>
    </w:p>
    <w:p w:rsidR="005A1CDF" w:rsidRDefault="005A1CDF" w:rsidP="007A01E1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Koho ze své skupinky byst</w:t>
      </w:r>
      <w:r w:rsidR="007A01E1">
        <w:rPr>
          <w:rFonts w:ascii="Times New Roman" w:hAnsi="Times New Roman"/>
          <w:i/>
          <w:sz w:val="24"/>
          <w:szCs w:val="24"/>
        </w:rPr>
        <w:t>e pochválili? Proč?</w:t>
      </w:r>
    </w:p>
    <w:p w:rsidR="005A1CDF" w:rsidRDefault="005A1CDF" w:rsidP="007A01E1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Kdo si myslí</w:t>
      </w:r>
      <w:r w:rsidR="007A01E1">
        <w:rPr>
          <w:rFonts w:ascii="Times New Roman" w:hAnsi="Times New Roman"/>
          <w:i/>
          <w:sz w:val="24"/>
          <w:szCs w:val="24"/>
        </w:rPr>
        <w:t>, že by se mohl zlepšit? V čem?</w:t>
      </w:r>
    </w:p>
    <w:p w:rsidR="005A1CDF" w:rsidRDefault="005A1CDF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Která skupinka byla nejlepší? </w:t>
      </w:r>
      <w:r w:rsidRPr="007A01E1">
        <w:rPr>
          <w:rFonts w:ascii="Wingdings" w:hAnsi="Wingdings" w:cs="Wingdings"/>
          <w:sz w:val="24"/>
          <w:szCs w:val="24"/>
        </w:rPr>
        <w:t></w:t>
      </w:r>
    </w:p>
    <w:p w:rsidR="005A1CDF" w:rsidRDefault="007A01E1" w:rsidP="007A01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poslední aktivity je vrátit se zpět do školy. Během návratu</w:t>
      </w:r>
      <w:r w:rsidR="005A1CDF">
        <w:rPr>
          <w:rFonts w:ascii="Times New Roman" w:hAnsi="Times New Roman"/>
          <w:sz w:val="24"/>
          <w:szCs w:val="24"/>
        </w:rPr>
        <w:t xml:space="preserve"> odhadujeme a následně měříme čas, který </w:t>
      </w:r>
      <w:r>
        <w:rPr>
          <w:rFonts w:ascii="Times New Roman" w:hAnsi="Times New Roman"/>
          <w:sz w:val="24"/>
          <w:szCs w:val="24"/>
        </w:rPr>
        <w:t xml:space="preserve">k tomu </w:t>
      </w:r>
      <w:r w:rsidR="005A1CDF">
        <w:rPr>
          <w:rFonts w:ascii="Times New Roman" w:hAnsi="Times New Roman"/>
          <w:sz w:val="24"/>
          <w:szCs w:val="24"/>
        </w:rPr>
        <w:t>potřebujeme</w:t>
      </w:r>
      <w:r>
        <w:rPr>
          <w:rFonts w:ascii="Times New Roman" w:hAnsi="Times New Roman"/>
          <w:sz w:val="24"/>
          <w:szCs w:val="24"/>
        </w:rPr>
        <w:t>.</w:t>
      </w:r>
      <w:r w:rsidR="005A1CDF">
        <w:rPr>
          <w:rFonts w:ascii="Times New Roman" w:hAnsi="Times New Roman"/>
          <w:sz w:val="24"/>
          <w:szCs w:val="24"/>
        </w:rPr>
        <w:t xml:space="preserve"> Skupinky soutěží o nejpřesnější odhad. </w:t>
      </w:r>
    </w:p>
    <w:p w:rsidR="005A1CDF" w:rsidRDefault="005A1CDF">
      <w:pPr>
        <w:rPr>
          <w:rFonts w:ascii="Times New Roman" w:hAnsi="Times New Roman"/>
          <w:sz w:val="24"/>
          <w:szCs w:val="24"/>
        </w:rPr>
      </w:pPr>
    </w:p>
    <w:p w:rsidR="005A1CDF" w:rsidRDefault="005A1CDF">
      <w:pPr>
        <w:pageBreakBefore/>
      </w:pPr>
      <w:r>
        <w:rPr>
          <w:rFonts w:eastAsia="Times New Roman"/>
          <w:color w:val="000000"/>
          <w:sz w:val="24"/>
          <w:szCs w:val="24"/>
          <w:lang w:eastAsia="cs-CZ"/>
        </w:rPr>
        <w:lastRenderedPageBreak/>
        <w:t>Příloha 1: KŘÍŽOVKA</w:t>
      </w: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1758"/>
        <w:gridCol w:w="45"/>
        <w:gridCol w:w="15"/>
      </w:tblGrid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13 + 4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8 + 12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9 + 7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17 + 13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 + 16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20 - 7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30 - 18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40 - 23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14 + 14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20 - 11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 + 30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 + 20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15 + 20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30 - 7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20 + 28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11 + 20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 + 19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30 - 19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50 - 19 =</w:t>
            </w: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11 + 11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40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30 - 22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23 - 11 =</w:t>
            </w:r>
          </w:p>
        </w:tc>
      </w:tr>
      <w:tr w:rsidR="005A1CDF">
        <w:trPr>
          <w:gridAfter w:val="1"/>
          <w:wAfter w:w="15" w:type="dxa"/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" w:type="dxa"/>
            <w:shd w:val="clear" w:color="auto" w:fill="auto"/>
          </w:tcPr>
          <w:p w:rsidR="005A1CDF" w:rsidRDefault="005A1CDF">
            <w:pPr>
              <w:snapToGrid w:val="0"/>
            </w:pPr>
          </w:p>
        </w:tc>
      </w:tr>
      <w:tr w:rsidR="005A1CD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bottom"/>
          </w:tcPr>
          <w:p w:rsidR="005A1CDF" w:rsidRDefault="005A1C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A1CDF" w:rsidRDefault="005A1CDF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5A1CDF" w:rsidRDefault="005A1CD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11 – 9 =</w:t>
            </w:r>
          </w:p>
        </w:tc>
      </w:tr>
    </w:tbl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</w:p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Příloha 2: SLABIKY</w:t>
      </w:r>
    </w:p>
    <w:p w:rsidR="005A1CDF" w:rsidRDefault="005A1C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303"/>
        <w:gridCol w:w="2303"/>
        <w:gridCol w:w="2303"/>
        <w:gridCol w:w="2343"/>
      </w:tblGrid>
      <w:tr w:rsidR="005A1CD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+ 6 =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KEJ                     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+ 8 =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+ 9 =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+ 3 =</w:t>
            </w:r>
          </w:p>
          <w:p w:rsidR="005A1CDF" w:rsidRDefault="005A1CD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LI</w:t>
            </w:r>
          </w:p>
        </w:tc>
      </w:tr>
      <w:tr w:rsidR="005A1CD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+ 8 =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+ 5 =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– 10 = 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– 5 =</w:t>
            </w:r>
          </w:p>
          <w:p w:rsidR="005A1CDF" w:rsidRDefault="005A1CDF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5A1CD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– 9 = 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– 10 =</w:t>
            </w:r>
          </w:p>
          <w:p w:rsidR="005A1CDF" w:rsidRDefault="005A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CDF" w:rsidRDefault="005A1CDF">
      <w:pPr>
        <w:jc w:val="both"/>
        <w:rPr>
          <w:sz w:val="24"/>
          <w:szCs w:val="24"/>
        </w:rPr>
      </w:pPr>
    </w:p>
    <w:p w:rsidR="005A1CDF" w:rsidRDefault="005A1CDF">
      <w:pPr>
        <w:pageBreakBefore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Příloha 3: TABULKY</w:t>
      </w:r>
    </w:p>
    <w:p w:rsidR="005A1CDF" w:rsidRDefault="005A1CD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SKUPINA ………………………………….</w:t>
      </w:r>
    </w:p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ŠVIHADLA</w:t>
      </w:r>
    </w:p>
    <w:tbl>
      <w:tblPr>
        <w:tblW w:w="0" w:type="auto"/>
        <w:tblInd w:w="-20" w:type="dxa"/>
        <w:tblLayout w:type="fixed"/>
        <w:tblLook w:val="0000"/>
      </w:tblPr>
      <w:tblGrid>
        <w:gridCol w:w="2319"/>
        <w:gridCol w:w="2320"/>
        <w:gridCol w:w="2319"/>
        <w:gridCol w:w="2360"/>
      </w:tblGrid>
      <w:tr w:rsidR="005A1CDF">
        <w:trPr>
          <w:cantSplit/>
          <w:trHeight w:hRule="exact" w:val="43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pokus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pokus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ind w:left="3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5A1CDF">
        <w:trPr>
          <w:cantSplit/>
          <w:trHeight w:hRule="exact" w:val="43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43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43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43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</w:p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TREFOVANÁ</w:t>
      </w:r>
    </w:p>
    <w:tbl>
      <w:tblPr>
        <w:tblW w:w="0" w:type="auto"/>
        <w:tblInd w:w="-20" w:type="dxa"/>
        <w:tblLayout w:type="fixed"/>
        <w:tblLook w:val="0000"/>
      </w:tblPr>
      <w:tblGrid>
        <w:gridCol w:w="4606"/>
        <w:gridCol w:w="4646"/>
      </w:tblGrid>
      <w:tr w:rsidR="005A1CDF">
        <w:trPr>
          <w:cantSplit/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JMÉNO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POČET ZÁSAHŮ</w:t>
            </w:r>
          </w:p>
        </w:tc>
      </w:tr>
      <w:tr w:rsidR="005A1CDF">
        <w:trPr>
          <w:cantSplit/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cantSplit/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 BODŮ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</w:p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</w:p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HADI</w:t>
      </w:r>
    </w:p>
    <w:tbl>
      <w:tblPr>
        <w:tblW w:w="0" w:type="auto"/>
        <w:tblInd w:w="-20" w:type="dxa"/>
        <w:tblLayout w:type="fixed"/>
        <w:tblLook w:val="0000"/>
      </w:tblPr>
      <w:tblGrid>
        <w:gridCol w:w="4606"/>
        <w:gridCol w:w="4646"/>
      </w:tblGrid>
      <w:tr w:rsidR="005A1CDF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JMÉNO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POČET BODŮ</w:t>
            </w:r>
          </w:p>
        </w:tc>
      </w:tr>
      <w:tr w:rsidR="005A1CDF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CELKEM BODŮ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</w:p>
    <w:p w:rsidR="005A1CDF" w:rsidRDefault="005A1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MĚŘÍME ČAS</w:t>
      </w:r>
    </w:p>
    <w:tbl>
      <w:tblPr>
        <w:tblW w:w="0" w:type="auto"/>
        <w:tblInd w:w="-20" w:type="dxa"/>
        <w:tblLayout w:type="fixed"/>
        <w:tblLook w:val="0000"/>
      </w:tblPr>
      <w:tblGrid>
        <w:gridCol w:w="4503"/>
        <w:gridCol w:w="2409"/>
        <w:gridCol w:w="2340"/>
      </w:tblGrid>
      <w:tr w:rsidR="005A1CDF">
        <w:trPr>
          <w:trHeight w:hRule="exact" w:val="3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POŘADÍ</w:t>
            </w:r>
          </w:p>
        </w:tc>
      </w:tr>
      <w:tr w:rsidR="005A1CDF">
        <w:trPr>
          <w:trHeight w:hRule="exact" w:val="3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CHŮZE - KOČKA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trHeight w:hRule="exact" w:val="3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BĚH - KŮŇ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F">
        <w:trPr>
          <w:trHeight w:hRule="exact" w:val="3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BĚH POZADU - RAK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DF" w:rsidRDefault="005A1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CDF" w:rsidRPr="001E6117" w:rsidRDefault="005A1CDF" w:rsidP="003176A3">
      <w:pPr>
        <w:rPr>
          <w:rFonts w:ascii="Times New Roman" w:hAnsi="Times New Roman"/>
          <w:sz w:val="2"/>
          <w:szCs w:val="2"/>
        </w:rPr>
      </w:pPr>
    </w:p>
    <w:sectPr w:rsidR="005A1CDF" w:rsidRPr="001E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6A3"/>
    <w:rsid w:val="001E6117"/>
    <w:rsid w:val="003176A3"/>
    <w:rsid w:val="005A1CDF"/>
    <w:rsid w:val="007A01E1"/>
    <w:rsid w:val="007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integrované terénní výuky pro 2</vt:lpstr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integrované terénní výuky pro 2</dc:title>
  <dc:creator>Marek Trávníček</dc:creator>
  <cp:lastModifiedBy>petr.koubek</cp:lastModifiedBy>
  <cp:revision>2</cp:revision>
  <cp:lastPrinted>1601-01-01T00:00:00Z</cp:lastPrinted>
  <dcterms:created xsi:type="dcterms:W3CDTF">2015-03-26T13:35:00Z</dcterms:created>
  <dcterms:modified xsi:type="dcterms:W3CDTF">2015-03-26T13:35:00Z</dcterms:modified>
</cp:coreProperties>
</file>